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1022"/>
        <w:gridCol w:w="144"/>
        <w:gridCol w:w="918"/>
        <w:gridCol w:w="955"/>
        <w:gridCol w:w="673"/>
        <w:gridCol w:w="177"/>
        <w:gridCol w:w="1874"/>
        <w:gridCol w:w="871"/>
        <w:gridCol w:w="1286"/>
        <w:gridCol w:w="1558"/>
        <w:gridCol w:w="14"/>
      </w:tblGrid>
      <w:tr w:rsidR="006C26DF" w:rsidRPr="005649FC" w:rsidTr="006C26DF">
        <w:trPr>
          <w:jc w:val="center"/>
        </w:trPr>
        <w:tc>
          <w:tcPr>
            <w:tcW w:w="4392" w:type="dxa"/>
            <w:gridSpan w:val="6"/>
          </w:tcPr>
          <w:p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:rsidR="006C26DF" w:rsidRPr="0076335C" w:rsidRDefault="005957D7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Ivan A </w:t>
            </w:r>
            <w:proofErr w:type="spellStart"/>
            <w:r>
              <w:rPr>
                <w:sz w:val="19"/>
                <w:szCs w:val="19"/>
                <w:lang w:val="en-US"/>
              </w:rPr>
              <w:t>Soldatovic</w:t>
            </w:r>
            <w:proofErr w:type="spellEnd"/>
          </w:p>
        </w:tc>
      </w:tr>
      <w:tr w:rsidR="006C26DF" w:rsidRPr="005649FC" w:rsidTr="006C26DF">
        <w:trPr>
          <w:jc w:val="center"/>
        </w:trPr>
        <w:tc>
          <w:tcPr>
            <w:tcW w:w="4392" w:type="dxa"/>
            <w:gridSpan w:val="6"/>
          </w:tcPr>
          <w:p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:rsidR="006C26DF" w:rsidRPr="0076335C" w:rsidRDefault="005957D7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Assistant Professor (Docent)</w:t>
            </w:r>
          </w:p>
        </w:tc>
      </w:tr>
      <w:tr w:rsidR="00FC5D9B" w:rsidRPr="005649FC" w:rsidTr="006C26DF">
        <w:trPr>
          <w:jc w:val="center"/>
        </w:trPr>
        <w:tc>
          <w:tcPr>
            <w:tcW w:w="4392" w:type="dxa"/>
            <w:gridSpan w:val="6"/>
          </w:tcPr>
          <w:p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:rsidR="00523975" w:rsidRPr="00523975" w:rsidRDefault="005957D7" w:rsidP="005957D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Faculty of Medicine, University of Belgrade, </w:t>
            </w:r>
            <w:r>
              <w:rPr>
                <w:sz w:val="19"/>
                <w:szCs w:val="19"/>
                <w:lang w:val="en-US"/>
              </w:rPr>
              <w:t>2009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:rsidTr="006C26DF">
        <w:trPr>
          <w:jc w:val="center"/>
        </w:trPr>
        <w:tc>
          <w:tcPr>
            <w:tcW w:w="4392" w:type="dxa"/>
            <w:gridSpan w:val="6"/>
          </w:tcPr>
          <w:p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:rsidR="006C26DF" w:rsidRPr="0076335C" w:rsidRDefault="005957D7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Medical Statistics and Informatics</w:t>
            </w:r>
          </w:p>
        </w:tc>
      </w:tr>
      <w:tr w:rsidR="00FC5D9B" w:rsidRPr="005649FC" w:rsidTr="00A3499C">
        <w:trPr>
          <w:jc w:val="center"/>
        </w:trPr>
        <w:tc>
          <w:tcPr>
            <w:tcW w:w="10172" w:type="dxa"/>
            <w:gridSpan w:val="12"/>
          </w:tcPr>
          <w:p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:rsidTr="006C26DF">
        <w:trPr>
          <w:jc w:val="center"/>
        </w:trPr>
        <w:tc>
          <w:tcPr>
            <w:tcW w:w="1846" w:type="dxa"/>
            <w:gridSpan w:val="3"/>
          </w:tcPr>
          <w:p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18" w:type="dxa"/>
          </w:tcPr>
          <w:p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550" w:type="dxa"/>
            <w:gridSpan w:val="5"/>
          </w:tcPr>
          <w:p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2858" w:type="dxa"/>
            <w:gridSpan w:val="3"/>
          </w:tcPr>
          <w:p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:rsidTr="006C26DF">
        <w:trPr>
          <w:jc w:val="center"/>
        </w:trPr>
        <w:tc>
          <w:tcPr>
            <w:tcW w:w="1846" w:type="dxa"/>
            <w:gridSpan w:val="3"/>
          </w:tcPr>
          <w:p w:rsidR="00FC5D9B" w:rsidRPr="00FA58AC" w:rsidRDefault="006C26DF" w:rsidP="000217E7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918" w:type="dxa"/>
          </w:tcPr>
          <w:p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5957D7">
              <w:rPr>
                <w:sz w:val="19"/>
                <w:szCs w:val="19"/>
                <w:lang/>
              </w:rPr>
              <w:t>18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:rsidR="00B84896" w:rsidRDefault="005957D7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/>
              </w:rPr>
              <w:t>2011</w:t>
            </w:r>
            <w:r w:rsidR="00B84896">
              <w:rPr>
                <w:sz w:val="19"/>
                <w:szCs w:val="19"/>
                <w:lang w:val="sr-Cyrl-CS"/>
              </w:rPr>
              <w:t>.</w:t>
            </w:r>
          </w:p>
          <w:p w:rsidR="00FC5D9B" w:rsidRPr="005957D7" w:rsidRDefault="005957D7" w:rsidP="005957D7">
            <w:pPr>
              <w:jc w:val="center"/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2009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50" w:type="dxa"/>
            <w:gridSpan w:val="5"/>
          </w:tcPr>
          <w:p w:rsidR="007D3469" w:rsidRPr="006E5B12" w:rsidRDefault="005957D7" w:rsidP="000217E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Medicine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B84896">
              <w:rPr>
                <w:sz w:val="19"/>
                <w:szCs w:val="19"/>
                <w:lang w:val="sr-Cyrl-CS"/>
              </w:rPr>
              <w:t>(</w:t>
            </w:r>
            <w:r>
              <w:rPr>
                <w:sz w:val="19"/>
                <w:szCs w:val="19"/>
                <w:lang/>
              </w:rPr>
              <w:t xml:space="preserve">assistant </w:t>
            </w:r>
            <w:r w:rsidR="006C26DF">
              <w:rPr>
                <w:sz w:val="19"/>
                <w:szCs w:val="19"/>
                <w:lang w:val="en-US"/>
              </w:rPr>
              <w:t>professor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:rsidR="00B84896" w:rsidRDefault="005957D7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Faculty of Medicine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6C26DF">
              <w:rPr>
                <w:sz w:val="19"/>
                <w:szCs w:val="19"/>
                <w:lang w:val="sr-Cyrl-CS"/>
              </w:rPr>
              <w:t>(</w:t>
            </w:r>
            <w:r>
              <w:rPr>
                <w:sz w:val="19"/>
                <w:szCs w:val="19"/>
                <w:lang w:val="en-US"/>
              </w:rPr>
              <w:t>teaching assistant</w:t>
            </w:r>
            <w:r w:rsidR="006C26DF">
              <w:rPr>
                <w:sz w:val="19"/>
                <w:szCs w:val="19"/>
                <w:lang w:val="sr-Cyrl-CS"/>
              </w:rPr>
              <w:t>)</w:t>
            </w:r>
          </w:p>
          <w:p w:rsidR="00FC5D9B" w:rsidRPr="006E5B12" w:rsidRDefault="006C26DF" w:rsidP="005957D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 xml:space="preserve">Faculty of </w:t>
            </w:r>
            <w:r w:rsidR="005957D7">
              <w:rPr>
                <w:sz w:val="19"/>
                <w:szCs w:val="19"/>
              </w:rPr>
              <w:t>Medicine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 w:rsidR="005957D7">
              <w:rPr>
                <w:sz w:val="19"/>
                <w:szCs w:val="19"/>
                <w:lang w:val="en-US"/>
              </w:rPr>
              <w:t>teaching assistant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2858" w:type="dxa"/>
            <w:gridSpan w:val="3"/>
          </w:tcPr>
          <w:p w:rsidR="00B84896" w:rsidRDefault="005957D7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Statistics and Informatics</w:t>
            </w:r>
            <w:r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Statistics and Informatics</w:t>
            </w:r>
          </w:p>
          <w:p w:rsidR="00B84896" w:rsidRPr="006E5B12" w:rsidRDefault="005957D7" w:rsidP="007D183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Statistics and Informatics</w:t>
            </w:r>
          </w:p>
        </w:tc>
      </w:tr>
      <w:tr w:rsidR="00FC5D9B" w:rsidRPr="005649FC" w:rsidTr="006C26DF">
        <w:trPr>
          <w:jc w:val="center"/>
        </w:trPr>
        <w:tc>
          <w:tcPr>
            <w:tcW w:w="1846" w:type="dxa"/>
            <w:gridSpan w:val="3"/>
          </w:tcPr>
          <w:p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18" w:type="dxa"/>
          </w:tcPr>
          <w:p w:rsidR="00FC5D9B" w:rsidRPr="006E5B12" w:rsidRDefault="005957D7" w:rsidP="005957D7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/>
              </w:rPr>
              <w:t>2016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50" w:type="dxa"/>
            <w:gridSpan w:val="5"/>
          </w:tcPr>
          <w:p w:rsidR="00FC5D9B" w:rsidRPr="006E5B12" w:rsidRDefault="006C26DF" w:rsidP="005957D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  <w:lang w:val="en-US"/>
              </w:rPr>
              <w:t>Facult</w:t>
            </w:r>
            <w:proofErr w:type="spellEnd"/>
            <w:r>
              <w:rPr>
                <w:sz w:val="19"/>
                <w:szCs w:val="19"/>
                <w:lang w:val="en-US"/>
              </w:rPr>
              <w:t xml:space="preserve">. of </w:t>
            </w:r>
            <w:r w:rsidR="005957D7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58" w:type="dxa"/>
            <w:gridSpan w:val="3"/>
          </w:tcPr>
          <w:p w:rsidR="00FC5D9B" w:rsidRPr="006C26DF" w:rsidRDefault="005957D7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Endocrinology and Biostatistics</w:t>
            </w:r>
          </w:p>
        </w:tc>
      </w:tr>
      <w:tr w:rsidR="00FC5D9B" w:rsidRPr="005649FC" w:rsidTr="006C26DF">
        <w:trPr>
          <w:jc w:val="center"/>
        </w:trPr>
        <w:tc>
          <w:tcPr>
            <w:tcW w:w="1846" w:type="dxa"/>
            <w:gridSpan w:val="3"/>
          </w:tcPr>
          <w:p w:rsidR="00FC5D9B" w:rsidRPr="006C26DF" w:rsidRDefault="005957D7" w:rsidP="000217E7">
            <w:pPr>
              <w:rPr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Accademic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specialisation</w:t>
            </w:r>
            <w:proofErr w:type="spellEnd"/>
          </w:p>
        </w:tc>
        <w:tc>
          <w:tcPr>
            <w:tcW w:w="918" w:type="dxa"/>
          </w:tcPr>
          <w:p w:rsidR="00FC5D9B" w:rsidRPr="006E5B12" w:rsidRDefault="005957D7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/>
              </w:rPr>
              <w:t>2009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50" w:type="dxa"/>
            <w:gridSpan w:val="5"/>
          </w:tcPr>
          <w:p w:rsidR="00FC5D9B" w:rsidRPr="006E5B12" w:rsidRDefault="006C26DF" w:rsidP="005957D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  <w:lang w:val="en-US"/>
              </w:rPr>
              <w:t>Facult</w:t>
            </w:r>
            <w:proofErr w:type="spellEnd"/>
            <w:r>
              <w:rPr>
                <w:sz w:val="19"/>
                <w:szCs w:val="19"/>
                <w:lang w:val="en-US"/>
              </w:rPr>
              <w:t xml:space="preserve">. of </w:t>
            </w:r>
            <w:r w:rsidR="005957D7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58" w:type="dxa"/>
            <w:gridSpan w:val="3"/>
          </w:tcPr>
          <w:p w:rsidR="00FC5D9B" w:rsidRPr="006E5B12" w:rsidRDefault="005957D7" w:rsidP="006C26D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Statistics in clinical and laboratory experiments</w:t>
            </w:r>
          </w:p>
        </w:tc>
      </w:tr>
      <w:tr w:rsidR="00FC5D9B" w:rsidRPr="005649FC" w:rsidTr="006C26DF">
        <w:trPr>
          <w:jc w:val="center"/>
        </w:trPr>
        <w:tc>
          <w:tcPr>
            <w:tcW w:w="1846" w:type="dxa"/>
            <w:gridSpan w:val="3"/>
          </w:tcPr>
          <w:p w:rsidR="00FC5D9B" w:rsidRPr="006C26DF" w:rsidRDefault="005957D7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MD</w:t>
            </w:r>
          </w:p>
        </w:tc>
        <w:tc>
          <w:tcPr>
            <w:tcW w:w="918" w:type="dxa"/>
          </w:tcPr>
          <w:p w:rsidR="00FC5D9B" w:rsidRPr="006E5B12" w:rsidRDefault="005957D7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/>
              </w:rPr>
              <w:t>2008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50" w:type="dxa"/>
            <w:gridSpan w:val="5"/>
          </w:tcPr>
          <w:p w:rsidR="00FC5D9B" w:rsidRPr="006E5B12" w:rsidRDefault="006C26DF" w:rsidP="005957D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  <w:lang w:val="en-US"/>
              </w:rPr>
              <w:t>Facult</w:t>
            </w:r>
            <w:proofErr w:type="spellEnd"/>
            <w:r>
              <w:rPr>
                <w:sz w:val="19"/>
                <w:szCs w:val="19"/>
                <w:lang w:val="en-US"/>
              </w:rPr>
              <w:t xml:space="preserve">. of </w:t>
            </w:r>
            <w:r w:rsidR="005957D7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58" w:type="dxa"/>
            <w:gridSpan w:val="3"/>
          </w:tcPr>
          <w:p w:rsidR="00FC5D9B" w:rsidRPr="006C26DF" w:rsidRDefault="005957D7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General medicine</w:t>
            </w:r>
          </w:p>
        </w:tc>
      </w:tr>
      <w:tr w:rsidR="00FC5D9B" w:rsidRPr="005649FC" w:rsidTr="00A3499C">
        <w:trPr>
          <w:jc w:val="center"/>
        </w:trPr>
        <w:tc>
          <w:tcPr>
            <w:tcW w:w="10172" w:type="dxa"/>
            <w:gridSpan w:val="12"/>
          </w:tcPr>
          <w:p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:rsidTr="00F61309">
        <w:trPr>
          <w:jc w:val="center"/>
        </w:trPr>
        <w:tc>
          <w:tcPr>
            <w:tcW w:w="680" w:type="dxa"/>
          </w:tcPr>
          <w:p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039" w:type="dxa"/>
            <w:gridSpan w:val="4"/>
          </w:tcPr>
          <w:p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881" w:type="dxa"/>
            <w:gridSpan w:val="5"/>
          </w:tcPr>
          <w:p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FC5D9B" w:rsidRPr="005649FC" w:rsidTr="00F61309">
        <w:trPr>
          <w:jc w:val="center"/>
        </w:trPr>
        <w:tc>
          <w:tcPr>
            <w:tcW w:w="680" w:type="dxa"/>
          </w:tcPr>
          <w:p w:rsidR="00FC5D9B" w:rsidRPr="00964E5B" w:rsidRDefault="00FC5D9B" w:rsidP="000217E7">
            <w:pPr>
              <w:jc w:val="center"/>
              <w:rPr>
                <w:b/>
                <w:lang w:val="sr-Cyrl-CS"/>
              </w:rPr>
            </w:pPr>
            <w:r w:rsidRPr="005649F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39" w:type="dxa"/>
            <w:gridSpan w:val="4"/>
          </w:tcPr>
          <w:p w:rsidR="00FC5D9B" w:rsidRPr="006C26DF" w:rsidRDefault="005957D7" w:rsidP="00AA6F5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Medical Statistics and Informatics</w:t>
            </w:r>
          </w:p>
        </w:tc>
        <w:tc>
          <w:tcPr>
            <w:tcW w:w="4881" w:type="dxa"/>
            <w:gridSpan w:val="5"/>
          </w:tcPr>
          <w:p w:rsidR="00FC5D9B" w:rsidRPr="006C26DF" w:rsidRDefault="005957D7" w:rsidP="00B84896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Basic studies</w:t>
            </w:r>
          </w:p>
        </w:tc>
        <w:tc>
          <w:tcPr>
            <w:tcW w:w="1572" w:type="dxa"/>
            <w:gridSpan w:val="2"/>
          </w:tcPr>
          <w:p w:rsidR="00FC5D9B" w:rsidRPr="00A07FE4" w:rsidRDefault="00FC5D9B" w:rsidP="000217E7">
            <w:pPr>
              <w:jc w:val="center"/>
              <w:rPr>
                <w:sz w:val="19"/>
                <w:szCs w:val="19"/>
              </w:rPr>
            </w:pPr>
          </w:p>
        </w:tc>
      </w:tr>
      <w:tr w:rsidR="00634D36" w:rsidRPr="005649FC" w:rsidTr="00F61309">
        <w:trPr>
          <w:jc w:val="center"/>
        </w:trPr>
        <w:tc>
          <w:tcPr>
            <w:tcW w:w="680" w:type="dxa"/>
          </w:tcPr>
          <w:p w:rsidR="00634D36" w:rsidRPr="008855FA" w:rsidRDefault="00634D36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39" w:type="dxa"/>
            <w:gridSpan w:val="4"/>
          </w:tcPr>
          <w:p w:rsidR="00634D36" w:rsidRDefault="005957D7" w:rsidP="00D937D4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Statistics for researchers in medical </w:t>
            </w:r>
            <w:proofErr w:type="spellStart"/>
            <w:r>
              <w:rPr>
                <w:sz w:val="19"/>
                <w:szCs w:val="19"/>
                <w:lang w:val="en-US"/>
              </w:rPr>
              <w:t>sciencies</w:t>
            </w:r>
            <w:proofErr w:type="spellEnd"/>
          </w:p>
        </w:tc>
        <w:tc>
          <w:tcPr>
            <w:tcW w:w="4881" w:type="dxa"/>
            <w:gridSpan w:val="5"/>
          </w:tcPr>
          <w:p w:rsidR="00634D36" w:rsidRDefault="005957D7" w:rsidP="00D937D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Accademic specialist studies</w:t>
            </w:r>
          </w:p>
        </w:tc>
        <w:tc>
          <w:tcPr>
            <w:tcW w:w="1572" w:type="dxa"/>
            <w:gridSpan w:val="2"/>
          </w:tcPr>
          <w:p w:rsidR="00634D36" w:rsidRPr="006E5B12" w:rsidRDefault="00634D36" w:rsidP="00BB6FA5">
            <w:pPr>
              <w:jc w:val="center"/>
              <w:rPr>
                <w:sz w:val="19"/>
                <w:szCs w:val="19"/>
              </w:rPr>
            </w:pPr>
          </w:p>
        </w:tc>
      </w:tr>
      <w:tr w:rsidR="00634D36" w:rsidRPr="005649FC" w:rsidTr="00F61309">
        <w:trPr>
          <w:jc w:val="center"/>
        </w:trPr>
        <w:tc>
          <w:tcPr>
            <w:tcW w:w="680" w:type="dxa"/>
          </w:tcPr>
          <w:p w:rsidR="00634D36" w:rsidRPr="00010361" w:rsidRDefault="00634D36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39" w:type="dxa"/>
            <w:gridSpan w:val="4"/>
          </w:tcPr>
          <w:p w:rsidR="00634D36" w:rsidRPr="003D57E2" w:rsidRDefault="005957D7" w:rsidP="00D937D4">
            <w:r>
              <w:t>Biostatistics 1 and 2</w:t>
            </w:r>
          </w:p>
        </w:tc>
        <w:tc>
          <w:tcPr>
            <w:tcW w:w="4881" w:type="dxa"/>
            <w:gridSpan w:val="5"/>
          </w:tcPr>
          <w:p w:rsidR="00634D36" w:rsidRDefault="005957D7" w:rsidP="00D937D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PhD studies</w:t>
            </w:r>
          </w:p>
        </w:tc>
        <w:tc>
          <w:tcPr>
            <w:tcW w:w="1572" w:type="dxa"/>
            <w:gridSpan w:val="2"/>
          </w:tcPr>
          <w:p w:rsidR="00634D36" w:rsidRPr="009E31B4" w:rsidRDefault="00634D36" w:rsidP="00BB6FA5">
            <w:pPr>
              <w:jc w:val="center"/>
              <w:rPr>
                <w:sz w:val="19"/>
                <w:szCs w:val="19"/>
              </w:rPr>
            </w:pPr>
          </w:p>
        </w:tc>
      </w:tr>
      <w:tr w:rsidR="00296BA4" w:rsidRPr="005649FC" w:rsidTr="00F61309">
        <w:trPr>
          <w:jc w:val="center"/>
        </w:trPr>
        <w:tc>
          <w:tcPr>
            <w:tcW w:w="680" w:type="dxa"/>
          </w:tcPr>
          <w:p w:rsidR="00296BA4" w:rsidRPr="008855FA" w:rsidRDefault="00296BA4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39" w:type="dxa"/>
            <w:gridSpan w:val="4"/>
          </w:tcPr>
          <w:p w:rsidR="00296BA4" w:rsidRPr="005957D7" w:rsidRDefault="005957D7" w:rsidP="00BB6FA5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Informatics for researchers in medical sciencies</w:t>
            </w:r>
          </w:p>
        </w:tc>
        <w:tc>
          <w:tcPr>
            <w:tcW w:w="4881" w:type="dxa"/>
            <w:gridSpan w:val="5"/>
          </w:tcPr>
          <w:p w:rsidR="00296BA4" w:rsidRPr="005957D7" w:rsidRDefault="005957D7" w:rsidP="005957D7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PhD studies and Accademic specialist studies</w:t>
            </w:r>
          </w:p>
        </w:tc>
        <w:tc>
          <w:tcPr>
            <w:tcW w:w="1572" w:type="dxa"/>
            <w:gridSpan w:val="2"/>
          </w:tcPr>
          <w:p w:rsidR="00296BA4" w:rsidRPr="006E5B12" w:rsidRDefault="00296BA4" w:rsidP="00BB6FA5">
            <w:pPr>
              <w:jc w:val="center"/>
              <w:rPr>
                <w:sz w:val="19"/>
                <w:szCs w:val="19"/>
              </w:rPr>
            </w:pPr>
          </w:p>
        </w:tc>
      </w:tr>
      <w:tr w:rsidR="00296BA4" w:rsidRPr="005649FC" w:rsidTr="00F61309">
        <w:trPr>
          <w:jc w:val="center"/>
        </w:trPr>
        <w:tc>
          <w:tcPr>
            <w:tcW w:w="680" w:type="dxa"/>
          </w:tcPr>
          <w:p w:rsidR="00296BA4" w:rsidRPr="008855FA" w:rsidRDefault="00296BA4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39" w:type="dxa"/>
            <w:gridSpan w:val="4"/>
          </w:tcPr>
          <w:p w:rsidR="00296BA4" w:rsidRPr="005957D7" w:rsidRDefault="005957D7" w:rsidP="00BB6FA5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Health statistics</w:t>
            </w:r>
          </w:p>
        </w:tc>
        <w:tc>
          <w:tcPr>
            <w:tcW w:w="4881" w:type="dxa"/>
            <w:gridSpan w:val="5"/>
          </w:tcPr>
          <w:p w:rsidR="00296BA4" w:rsidRPr="005957D7" w:rsidRDefault="005957D7" w:rsidP="00BB6FA5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Specialisations</w:t>
            </w:r>
          </w:p>
        </w:tc>
        <w:tc>
          <w:tcPr>
            <w:tcW w:w="1572" w:type="dxa"/>
            <w:gridSpan w:val="2"/>
          </w:tcPr>
          <w:p w:rsidR="00296BA4" w:rsidRPr="006E5B12" w:rsidRDefault="00296BA4" w:rsidP="00BB6FA5">
            <w:pPr>
              <w:jc w:val="center"/>
              <w:rPr>
                <w:sz w:val="19"/>
                <w:szCs w:val="19"/>
              </w:rPr>
            </w:pPr>
          </w:p>
        </w:tc>
      </w:tr>
      <w:tr w:rsidR="00FC5D9B" w:rsidRPr="00FA58AC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:rsidR="00FC5D9B" w:rsidRPr="00FA58AC" w:rsidRDefault="00E61592" w:rsidP="00E61592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Jesic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Vorgucin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Stankovic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Folic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Milenkovic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Sajic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Katanic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Zivic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Markovic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I. First report on the nationwide incidence of type 1 diabetes and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ketoacidosis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at onset in children in Serbia: a multicenter study.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Eur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Pediatr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 2018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Jakovic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L,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Gotic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Gisslinger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H,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Sefer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Tirnanic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Lekovic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Jovanovic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MP,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Schalling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Gisslinger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Beham-Schmid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C,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Simonitsch-Klupp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Thiele J. The WHO diagnostic criteria for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polycythemia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vera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-role of red cell mass versus hemoglobin/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hematocrit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level and morphology. Ann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Hematol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 2018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Jakovljevic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Andric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Nikolic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Coric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Krezovic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Carkic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Knezevic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Beljic-Ivanovic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Pljesa-Ercegovac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Miletic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Radosavljevic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Jovanovic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Simic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Ivanovic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Milasin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J. Levels of oxidative stress biomarkers and bone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resorption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regulators in apical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periodontitis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lesions infected by Epstein-Barr virus.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Int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Endod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J. 2018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Cihoric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Tsikkinis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Vlaskou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Badra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E,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Glatzer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Novak U,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Scherz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Shelan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Yojena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CKK,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Aebersold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Lössl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K. Highly conformal combined radiotherapy with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cisplatin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and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gemcitabine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for treatment of loco-regionally advanced cervical cancer - a retrospective study.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Radiat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Oncol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 201722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Milenkovic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Stojan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G,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Mitrovic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Todorovic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I. Pediatric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siMS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score: A new, simple and accurate continuous metabolic syndrome score for everyday use in pediatrics.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PLoS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One. 2017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NP,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Latas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Andric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Petrovic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Arsova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Crnkovic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Gugleta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Ivezic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Janjic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Karlovic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Lecic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Tosevski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Mihaljevic-Peles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Novotni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Pejuskovic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Radmanovic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Siladji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Mladenovic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Slavkovic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Stimac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Z,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Zikic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O. Prescribing practices in Southeastern Europe - focus on benzodiazepine prescription at discharge from nine university psychiatric hospitals. Psychiatry Res. 2017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Djordjevic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Bojanic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Babic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U,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I. Predictive value of [-2]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propsa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(p2psa) and its derivatives for the prostate cancer detection in the 2.0 to 10.0ng/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PSA range.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Int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Braz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 Urol. 2017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Cihoric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Tsikkinis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Minniti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G,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Lagerwaard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FJ,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Herrlinger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U,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Mathier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E,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Jeremic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Ghadjar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P,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Elicin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O,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Lössl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Aebersold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Belka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C, Herrmann E,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Niyazi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M. Current status and perspectives of interventional clinical  trials for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glioblastoma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- analysis of ClinicalTrials.gov.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Radiat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Oncol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 2017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Jokanović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Čolović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Marković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Petrović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Antonijević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Milosavljević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P,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Sjerobabin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Sopta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J. Extraordinary biological properties of a new calcium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hydroxyapatite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/poly(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lactide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-co-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glycolide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)-based scaffold confirmed by in vivo investigation. Biomed Tech (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Berl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). 2017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Mihaljevic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Zeljic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Andric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Mirjanic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Richards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Mantripragada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Pekmezovic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Novakovic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NP. The emerging role of the FKBP5 gene polymorphisms in vulnerability-stress model of schizophrenia: further evidence from a Serbian population.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Eur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Arch Psychiatry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Clin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Neurosci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 2017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Culafic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Gajic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proofErr w:type="gramStart"/>
            <w:r w:rsidRPr="00340EA8">
              <w:rPr>
                <w:rFonts w:cs="Arial"/>
                <w:color w:val="auto"/>
                <w:szCs w:val="16"/>
                <w:lang w:val="en-US"/>
              </w:rPr>
              <w:t>Dimitrijevic</w:t>
            </w:r>
            <w:proofErr w:type="gramEnd"/>
            <w:r w:rsidRPr="00340EA8">
              <w:rPr>
                <w:rFonts w:cs="Arial"/>
                <w:color w:val="auto"/>
                <w:szCs w:val="16"/>
                <w:lang w:val="en-US"/>
              </w:rPr>
              <w:t>-Sreckovic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V. 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siMS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 Score: Simple Method for Quantifying Metabolic Syndrome.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PLoS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One. 2016 Jan 8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Cihoric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Tsikkinis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Miguelez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CG,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Strnad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Ghadjar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P,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Jeremic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Dal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Pra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Aebersold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Lössl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K. Portfolio of prospective clinical trials including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brachytherapy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: an analysis of the ClinicalTrials.gov database.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Radiat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Oncol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 2016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NP,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Stojanovic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Z, Andric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Dolic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Spiric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Z. The acute and medium-term effects of treatment with electroconvulsive therapy on memory in patients with major depressive disorder.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Psychol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Med. 2016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Zdravkovic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Mitrovic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Milenkovic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Todorovic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I. Metabolic syndrome in obese children and adolescents in Serbia: prevalence and risk factors. J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Pediatr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Endocrinol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Metab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 2015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Argirović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Tulić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C,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Kadija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Babić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U,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Nale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D. Cross-cultural</w:t>
            </w:r>
            <w:proofErr w:type="gramStart"/>
            <w:r w:rsidRPr="00340EA8">
              <w:rPr>
                <w:rFonts w:cs="Arial"/>
                <w:color w:val="auto"/>
                <w:szCs w:val="16"/>
                <w:lang w:val="en-US"/>
              </w:rPr>
              <w:t>  adaptation</w:t>
            </w:r>
            <w:proofErr w:type="gramEnd"/>
            <w:r w:rsidRPr="00340EA8">
              <w:rPr>
                <w:rFonts w:cs="Arial"/>
                <w:color w:val="auto"/>
                <w:szCs w:val="16"/>
                <w:lang w:val="en-US"/>
              </w:rPr>
              <w:t> and validation of the Serbian version of the Australian pelvic floor questionnaire. 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Int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Urogynecol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J. 2015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Culafić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Djonic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Culafic-Vojinovic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Ignjatovic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Vasic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J, Beck TJ,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Djuric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M. Evidence of degraded BMD and geometry at the proximal femora in male patients with alcoholic liver cirrhosis 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Osteoporos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Int. 2015</w:t>
            </w:r>
          </w:p>
        </w:tc>
      </w:tr>
      <w:tr w:rsidR="005957D7" w:rsidRPr="005649FC" w:rsidTr="00A3499C">
        <w:trPr>
          <w:jc w:val="center"/>
        </w:trPr>
        <w:tc>
          <w:tcPr>
            <w:tcW w:w="680" w:type="dxa"/>
          </w:tcPr>
          <w:p w:rsidR="005957D7" w:rsidRPr="005649FC" w:rsidRDefault="005957D7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5957D7" w:rsidRPr="00340EA8" w:rsidRDefault="005957D7" w:rsidP="005957D7">
            <w:pPr>
              <w:pStyle w:val="ECVText"/>
              <w:jc w:val="both"/>
              <w:rPr>
                <w:rFonts w:cs="Arial"/>
                <w:szCs w:val="16"/>
              </w:rPr>
            </w:pP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Bezmarevic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Mirkovic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Stamenkovic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Mitrovic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Perisic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N, 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Marjanovic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Mickovic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Karanikolas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M. Correlation between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procalcitonin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 xml:space="preserve"> and intra-abdominal pressure and their role in prediction of the severity of acute pancreatitis. </w:t>
            </w:r>
            <w:proofErr w:type="spellStart"/>
            <w:r w:rsidRPr="00340EA8">
              <w:rPr>
                <w:rFonts w:cs="Arial"/>
                <w:color w:val="auto"/>
                <w:szCs w:val="16"/>
                <w:lang w:val="en-US"/>
              </w:rPr>
              <w:t>Pancreatology</w:t>
            </w:r>
            <w:proofErr w:type="spellEnd"/>
            <w:r w:rsidRPr="00340EA8">
              <w:rPr>
                <w:rFonts w:cs="Arial"/>
                <w:color w:val="auto"/>
                <w:szCs w:val="16"/>
                <w:lang w:val="en-US"/>
              </w:rPr>
              <w:t>. 2012</w:t>
            </w:r>
          </w:p>
        </w:tc>
      </w:tr>
      <w:tr w:rsidR="00FC5D9B" w:rsidRPr="00FA58AC" w:rsidTr="00A3499C">
        <w:trPr>
          <w:jc w:val="center"/>
        </w:trPr>
        <w:tc>
          <w:tcPr>
            <w:tcW w:w="10172" w:type="dxa"/>
            <w:gridSpan w:val="12"/>
          </w:tcPr>
          <w:p w:rsidR="00FC5D9B" w:rsidRPr="00FA58AC" w:rsidRDefault="00E61592" w:rsidP="000217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E61592" w:rsidRPr="005649FC" w:rsidTr="006C26DF">
        <w:trPr>
          <w:jc w:val="center"/>
        </w:trPr>
        <w:tc>
          <w:tcPr>
            <w:tcW w:w="4569" w:type="dxa"/>
            <w:gridSpan w:val="7"/>
          </w:tcPr>
          <w:p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603" w:type="dxa"/>
            <w:gridSpan w:val="5"/>
          </w:tcPr>
          <w:p w:rsidR="00E61592" w:rsidRPr="0076335C" w:rsidRDefault="005957D7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643 (source: Scopus)  986</w:t>
            </w:r>
            <w:r w:rsidR="00E61592" w:rsidRPr="0076335C">
              <w:rPr>
                <w:lang w:val="en-US"/>
              </w:rPr>
              <w:t xml:space="preserve"> (</w:t>
            </w:r>
            <w:r w:rsidR="00E61592">
              <w:t>source</w:t>
            </w:r>
            <w:r w:rsidR="00E61592" w:rsidRPr="0076335C">
              <w:rPr>
                <w:lang w:val="en-US"/>
              </w:rPr>
              <w:t>: Google Scholar)</w:t>
            </w:r>
          </w:p>
        </w:tc>
      </w:tr>
      <w:tr w:rsidR="00E61592" w:rsidRPr="005649FC" w:rsidTr="006C26DF">
        <w:trPr>
          <w:jc w:val="center"/>
        </w:trPr>
        <w:tc>
          <w:tcPr>
            <w:tcW w:w="4569" w:type="dxa"/>
            <w:gridSpan w:val="7"/>
          </w:tcPr>
          <w:p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:rsidR="00E61592" w:rsidRPr="0076335C" w:rsidRDefault="005957D7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115</w:t>
            </w:r>
          </w:p>
        </w:tc>
      </w:tr>
      <w:tr w:rsidR="00E61592" w:rsidRPr="005649FC" w:rsidTr="006C26DF">
        <w:trPr>
          <w:jc w:val="center"/>
        </w:trPr>
        <w:tc>
          <w:tcPr>
            <w:tcW w:w="4569" w:type="dxa"/>
            <w:gridSpan w:val="7"/>
          </w:tcPr>
          <w:p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Current participation in projects</w:t>
            </w:r>
          </w:p>
        </w:tc>
        <w:tc>
          <w:tcPr>
            <w:tcW w:w="1874" w:type="dxa"/>
          </w:tcPr>
          <w:p w:rsidR="00E61592" w:rsidRPr="0076335C" w:rsidRDefault="00E61592" w:rsidP="005957D7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5957D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729" w:type="dxa"/>
            <w:gridSpan w:val="4"/>
          </w:tcPr>
          <w:p w:rsidR="00E61592" w:rsidRPr="0076335C" w:rsidRDefault="00E61592" w:rsidP="005957D7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5957D7">
              <w:rPr>
                <w:sz w:val="22"/>
                <w:szCs w:val="22"/>
                <w:lang w:val="en-US"/>
              </w:rPr>
              <w:t>1</w:t>
            </w:r>
          </w:p>
        </w:tc>
      </w:tr>
      <w:tr w:rsidR="00F61309" w:rsidRPr="005649FC" w:rsidTr="006C26DF">
        <w:trPr>
          <w:jc w:val="center"/>
        </w:trPr>
        <w:tc>
          <w:tcPr>
            <w:tcW w:w="1702" w:type="dxa"/>
            <w:gridSpan w:val="2"/>
          </w:tcPr>
          <w:p w:rsidR="00F61309" w:rsidRPr="0076335C" w:rsidRDefault="00F61309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10"/>
          </w:tcPr>
          <w:p w:rsidR="00F61309" w:rsidRPr="0076335C" w:rsidRDefault="00F61309" w:rsidP="00325775">
            <w:pPr>
              <w:jc w:val="both"/>
              <w:textAlignment w:val="top"/>
              <w:rPr>
                <w:lang w:val="en-US"/>
              </w:rPr>
            </w:pPr>
          </w:p>
        </w:tc>
      </w:tr>
      <w:tr w:rsidR="00FC5D9B" w:rsidRPr="009D4926" w:rsidTr="00A3499C">
        <w:trPr>
          <w:jc w:val="center"/>
        </w:trPr>
        <w:tc>
          <w:tcPr>
            <w:tcW w:w="10172" w:type="dxa"/>
            <w:gridSpan w:val="12"/>
          </w:tcPr>
          <w:p w:rsidR="00FC5D9B" w:rsidRPr="003170C3" w:rsidRDefault="00F61309" w:rsidP="000217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 w:rsidR="00FC5D9B" w:rsidRPr="00F0455C" w:rsidRDefault="00FC5D9B" w:rsidP="00F61309">
            <w:pPr>
              <w:jc w:val="both"/>
              <w:rPr>
                <w:sz w:val="19"/>
                <w:szCs w:val="19"/>
                <w:lang w:val="en-US"/>
              </w:rPr>
            </w:pPr>
          </w:p>
        </w:tc>
      </w:tr>
    </w:tbl>
    <w:p w:rsidR="00FC5D9B" w:rsidRPr="009D4926" w:rsidRDefault="00FC5D9B" w:rsidP="00FC5D9B">
      <w:pPr>
        <w:rPr>
          <w:sz w:val="2"/>
        </w:rPr>
      </w:pPr>
    </w:p>
    <w:p w:rsidR="00FC5D9B" w:rsidRDefault="00FC5D9B" w:rsidP="00FC5D9B"/>
    <w:p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0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9"/>
  </w:num>
  <w:num w:numId="43">
    <w:abstractNumId w:val="21"/>
  </w:num>
  <w:num w:numId="44">
    <w:abstractNumId w:val="30"/>
  </w:num>
  <w:num w:numId="45">
    <w:abstractNumId w:val="7"/>
  </w:num>
  <w:num w:numId="46">
    <w:abstractNumId w:val="2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mirrorMargins/>
  <w:hideSpellingErrors/>
  <w:hideGrammaticalErrors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57D7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32875"/>
    <w:rsid w:val="00C37B3D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customStyle="1" w:styleId="ECVText">
    <w:name w:val="_ECV_Text"/>
    <w:basedOn w:val="BodyText"/>
    <w:rsid w:val="005957D7"/>
    <w:pPr>
      <w:suppressAutoHyphens/>
      <w:autoSpaceDE/>
      <w:autoSpaceDN/>
      <w:adjustRightInd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BodyText">
    <w:name w:val="Body Text"/>
    <w:basedOn w:val="Normal"/>
    <w:link w:val="BodyTextChar"/>
    <w:rsid w:val="005957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57D7"/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6224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Ivan Soldatovic</cp:lastModifiedBy>
  <cp:revision>2</cp:revision>
  <cp:lastPrinted>2012-02-13T18:34:00Z</cp:lastPrinted>
  <dcterms:created xsi:type="dcterms:W3CDTF">2019-01-23T13:02:00Z</dcterms:created>
  <dcterms:modified xsi:type="dcterms:W3CDTF">2019-01-23T13:02:00Z</dcterms:modified>
</cp:coreProperties>
</file>